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0D" w:rsidRPr="0085430D" w:rsidRDefault="0085430D" w:rsidP="0085430D">
      <w:pPr>
        <w:shd w:val="clear" w:color="auto" w:fill="FFFFFF"/>
        <w:spacing w:after="300" w:line="390" w:lineRule="atLeast"/>
        <w:jc w:val="center"/>
        <w:rPr>
          <w:rFonts w:ascii="Arial" w:eastAsia="Times New Roman" w:hAnsi="Arial" w:cs="Arial"/>
          <w:color w:val="333333"/>
          <w:sz w:val="24"/>
          <w:szCs w:val="24"/>
          <w:lang w:eastAsia="en-IN"/>
        </w:rPr>
      </w:pPr>
      <w:r w:rsidRPr="0085430D">
        <w:rPr>
          <w:rFonts w:ascii="Arial" w:eastAsia="Times New Roman" w:hAnsi="Arial" w:cs="Arial"/>
          <w:b/>
          <w:bCs/>
          <w:color w:val="333333"/>
          <w:sz w:val="28"/>
          <w:szCs w:val="28"/>
          <w:lang w:eastAsia="en-IN"/>
        </w:rPr>
        <w:t>REGULATIONS CONCERNING BOARD VALUATION, REJECTION OF RESULTS AND IMPROVEMENT OF RESULTS</w:t>
      </w:r>
    </w:p>
    <w:p w:rsidR="0085430D" w:rsidRPr="0085430D" w:rsidRDefault="0085430D" w:rsidP="0085430D">
      <w:pPr>
        <w:shd w:val="clear" w:color="auto" w:fill="FFFFFF"/>
        <w:spacing w:after="300" w:line="390" w:lineRule="atLeast"/>
        <w:jc w:val="center"/>
        <w:rPr>
          <w:rFonts w:ascii="Arial" w:eastAsia="Times New Roman" w:hAnsi="Arial" w:cs="Arial"/>
          <w:color w:val="333333"/>
          <w:sz w:val="24"/>
          <w:szCs w:val="24"/>
          <w:lang w:eastAsia="en-IN"/>
        </w:rPr>
      </w:pPr>
      <w:r w:rsidRPr="0085430D">
        <w:rPr>
          <w:rFonts w:ascii="Arial" w:eastAsia="Times New Roman" w:hAnsi="Arial" w:cs="Arial"/>
          <w:b/>
          <w:bCs/>
          <w:color w:val="333333"/>
          <w:sz w:val="28"/>
          <w:szCs w:val="28"/>
          <w:lang w:eastAsia="en-IN"/>
        </w:rPr>
        <w:t>UNDERGRADUATE COURSES</w:t>
      </w:r>
    </w:p>
    <w:p w:rsidR="0085430D" w:rsidRPr="0085430D" w:rsidRDefault="0085430D" w:rsidP="0085430D">
      <w:pPr>
        <w:shd w:val="clear" w:color="auto" w:fill="FFFFFF"/>
        <w:spacing w:after="300" w:line="390" w:lineRule="atLeast"/>
        <w:jc w:val="center"/>
        <w:rPr>
          <w:rFonts w:ascii="Arial" w:eastAsia="Times New Roman" w:hAnsi="Arial" w:cs="Arial"/>
          <w:color w:val="333333"/>
          <w:sz w:val="24"/>
          <w:szCs w:val="24"/>
          <w:lang w:eastAsia="en-IN"/>
        </w:rPr>
      </w:pPr>
      <w:r w:rsidRPr="0085430D">
        <w:rPr>
          <w:rFonts w:ascii="Arial" w:eastAsia="Times New Roman" w:hAnsi="Arial" w:cs="Arial"/>
          <w:color w:val="333333"/>
          <w:sz w:val="24"/>
          <w:szCs w:val="24"/>
          <w:lang w:eastAsia="en-IN"/>
        </w:rPr>
        <w:t> </w:t>
      </w:r>
    </w:p>
    <w:p w:rsidR="0085430D" w:rsidRPr="0085430D" w:rsidRDefault="0085430D" w:rsidP="0085430D">
      <w:pPr>
        <w:shd w:val="clear" w:color="auto" w:fill="FFFFFF"/>
        <w:spacing w:after="300" w:line="390" w:lineRule="atLeast"/>
        <w:jc w:val="both"/>
        <w:rPr>
          <w:rFonts w:ascii="Arial" w:eastAsia="Times New Roman" w:hAnsi="Arial" w:cs="Arial"/>
          <w:color w:val="333333"/>
          <w:sz w:val="24"/>
          <w:szCs w:val="24"/>
          <w:lang w:eastAsia="en-IN"/>
        </w:rPr>
      </w:pPr>
      <w:r w:rsidRPr="0085430D">
        <w:rPr>
          <w:rFonts w:ascii="Arial" w:eastAsia="Times New Roman" w:hAnsi="Arial" w:cs="Arial"/>
          <w:b/>
          <w:bCs/>
          <w:color w:val="333333"/>
          <w:sz w:val="26"/>
          <w:szCs w:val="26"/>
          <w:lang w:eastAsia="en-IN"/>
        </w:rPr>
        <w:t>REJECTION OF THE RESULTS:</w:t>
      </w:r>
    </w:p>
    <w:p w:rsidR="0085430D" w:rsidRPr="0085430D" w:rsidRDefault="0085430D" w:rsidP="0085430D">
      <w:pPr>
        <w:numPr>
          <w:ilvl w:val="0"/>
          <w:numId w:val="1"/>
        </w:numPr>
        <w:shd w:val="clear" w:color="auto" w:fill="FFFFFF"/>
        <w:spacing w:before="100" w:beforeAutospacing="1" w:after="100" w:afterAutospacing="1" w:line="240" w:lineRule="auto"/>
        <w:ind w:left="-225"/>
        <w:jc w:val="both"/>
        <w:rPr>
          <w:rFonts w:ascii="Arial" w:eastAsia="Times New Roman" w:hAnsi="Arial" w:cs="Arial"/>
          <w:color w:val="333333"/>
          <w:sz w:val="25"/>
          <w:szCs w:val="25"/>
          <w:lang w:eastAsia="en-IN"/>
        </w:rPr>
      </w:pPr>
      <w:r w:rsidRPr="0085430D">
        <w:rPr>
          <w:rFonts w:ascii="Arial" w:eastAsia="Times New Roman" w:hAnsi="Arial" w:cs="Arial"/>
          <w:color w:val="333333"/>
          <w:sz w:val="26"/>
          <w:szCs w:val="26"/>
          <w:lang w:eastAsia="en-IN"/>
        </w:rPr>
        <w:t>A candidate who fails in one or more of the papers of a semester may be permitted to reject the result. </w:t>
      </w:r>
      <w:r w:rsidRPr="0085430D">
        <w:rPr>
          <w:rFonts w:ascii="Arial" w:eastAsia="Times New Roman" w:hAnsi="Arial" w:cs="Arial"/>
          <w:b/>
          <w:bCs/>
          <w:color w:val="333333"/>
          <w:sz w:val="26"/>
          <w:szCs w:val="26"/>
          <w:lang w:eastAsia="en-IN"/>
        </w:rPr>
        <w:t>Rejection of result paper-wise is not permitted. </w:t>
      </w:r>
      <w:r w:rsidRPr="0085430D">
        <w:rPr>
          <w:rFonts w:ascii="Arial" w:eastAsia="Times New Roman" w:hAnsi="Arial" w:cs="Arial"/>
          <w:color w:val="333333"/>
          <w:sz w:val="26"/>
          <w:szCs w:val="26"/>
          <w:lang w:eastAsia="en-IN"/>
        </w:rPr>
        <w:t>However, a candidate may be permitted to reject the result of the whole of the examination of the concerned semester.</w:t>
      </w:r>
    </w:p>
    <w:p w:rsidR="0085430D" w:rsidRPr="0085430D" w:rsidRDefault="0085430D" w:rsidP="0085430D">
      <w:pPr>
        <w:numPr>
          <w:ilvl w:val="0"/>
          <w:numId w:val="1"/>
        </w:numPr>
        <w:shd w:val="clear" w:color="auto" w:fill="FFFFFF"/>
        <w:spacing w:before="100" w:beforeAutospacing="1" w:after="100" w:afterAutospacing="1" w:line="240" w:lineRule="auto"/>
        <w:ind w:left="-225"/>
        <w:jc w:val="both"/>
        <w:rPr>
          <w:rFonts w:ascii="Arial" w:eastAsia="Times New Roman" w:hAnsi="Arial" w:cs="Arial"/>
          <w:color w:val="333333"/>
          <w:sz w:val="25"/>
          <w:szCs w:val="25"/>
          <w:lang w:eastAsia="en-IN"/>
        </w:rPr>
      </w:pPr>
      <w:r w:rsidRPr="0085430D">
        <w:rPr>
          <w:rFonts w:ascii="Arial" w:eastAsia="Times New Roman" w:hAnsi="Arial" w:cs="Arial"/>
          <w:color w:val="333333"/>
          <w:sz w:val="26"/>
          <w:szCs w:val="26"/>
          <w:lang w:eastAsia="en-IN"/>
        </w:rPr>
        <w:t>Rejection shall be exercised </w:t>
      </w:r>
      <w:r w:rsidRPr="0085430D">
        <w:rPr>
          <w:rFonts w:ascii="Arial" w:eastAsia="Times New Roman" w:hAnsi="Arial" w:cs="Arial"/>
          <w:b/>
          <w:bCs/>
          <w:color w:val="333333"/>
          <w:sz w:val="26"/>
          <w:szCs w:val="26"/>
          <w:lang w:eastAsia="en-IN"/>
        </w:rPr>
        <w:t>only once in each semester</w:t>
      </w:r>
      <w:r w:rsidRPr="0085430D">
        <w:rPr>
          <w:rFonts w:ascii="Arial" w:eastAsia="Times New Roman" w:hAnsi="Arial" w:cs="Arial"/>
          <w:color w:val="333333"/>
          <w:sz w:val="26"/>
          <w:szCs w:val="26"/>
          <w:lang w:eastAsia="en-IN"/>
        </w:rPr>
        <w:t> and rejection once exercised shall not be revoked.</w:t>
      </w:r>
    </w:p>
    <w:p w:rsidR="0085430D" w:rsidRPr="0085430D" w:rsidRDefault="0085430D" w:rsidP="0085430D">
      <w:pPr>
        <w:numPr>
          <w:ilvl w:val="0"/>
          <w:numId w:val="1"/>
        </w:numPr>
        <w:shd w:val="clear" w:color="auto" w:fill="FFFFFF"/>
        <w:spacing w:before="100" w:beforeAutospacing="1" w:after="100" w:afterAutospacing="1" w:line="240" w:lineRule="auto"/>
        <w:ind w:left="-225"/>
        <w:jc w:val="both"/>
        <w:rPr>
          <w:rFonts w:ascii="Arial" w:eastAsia="Times New Roman" w:hAnsi="Arial" w:cs="Arial"/>
          <w:color w:val="333333"/>
          <w:sz w:val="25"/>
          <w:szCs w:val="25"/>
          <w:lang w:eastAsia="en-IN"/>
        </w:rPr>
      </w:pPr>
      <w:r w:rsidRPr="0085430D">
        <w:rPr>
          <w:rFonts w:ascii="Arial" w:eastAsia="Times New Roman" w:hAnsi="Arial" w:cs="Arial"/>
          <w:color w:val="333333"/>
          <w:sz w:val="26"/>
          <w:szCs w:val="26"/>
          <w:lang w:eastAsia="en-IN"/>
        </w:rPr>
        <w:t>Application for rejection along with the payment of the prescribed fee shall be paid within 30 days from the date of the announcement of the result.</w:t>
      </w:r>
    </w:p>
    <w:p w:rsidR="0085430D" w:rsidRPr="0085430D" w:rsidRDefault="0085430D" w:rsidP="0085430D">
      <w:pPr>
        <w:numPr>
          <w:ilvl w:val="0"/>
          <w:numId w:val="1"/>
        </w:numPr>
        <w:shd w:val="clear" w:color="auto" w:fill="FFFFFF"/>
        <w:spacing w:before="100" w:beforeAutospacing="1" w:after="100" w:afterAutospacing="1" w:line="240" w:lineRule="auto"/>
        <w:ind w:left="-225"/>
        <w:jc w:val="both"/>
        <w:rPr>
          <w:rFonts w:ascii="Arial" w:eastAsia="Times New Roman" w:hAnsi="Arial" w:cs="Arial"/>
          <w:color w:val="333333"/>
          <w:sz w:val="25"/>
          <w:szCs w:val="25"/>
          <w:lang w:eastAsia="en-IN"/>
        </w:rPr>
      </w:pPr>
      <w:r w:rsidRPr="0085430D">
        <w:rPr>
          <w:rFonts w:ascii="Arial" w:eastAsia="Times New Roman" w:hAnsi="Arial" w:cs="Arial"/>
          <w:color w:val="333333"/>
          <w:sz w:val="26"/>
          <w:szCs w:val="26"/>
          <w:lang w:eastAsia="en-IN"/>
        </w:rPr>
        <w:t xml:space="preserve">The fee for rejection of the result is </w:t>
      </w:r>
      <w:proofErr w:type="spellStart"/>
      <w:r w:rsidRPr="0085430D">
        <w:rPr>
          <w:rFonts w:ascii="Arial" w:eastAsia="Times New Roman" w:hAnsi="Arial" w:cs="Arial"/>
          <w:color w:val="333333"/>
          <w:sz w:val="26"/>
          <w:szCs w:val="26"/>
          <w:lang w:eastAsia="en-IN"/>
        </w:rPr>
        <w:t>Rs</w:t>
      </w:r>
      <w:proofErr w:type="spellEnd"/>
      <w:r w:rsidRPr="0085430D">
        <w:rPr>
          <w:rFonts w:ascii="Arial" w:eastAsia="Times New Roman" w:hAnsi="Arial" w:cs="Arial"/>
          <w:color w:val="333333"/>
          <w:sz w:val="26"/>
          <w:szCs w:val="26"/>
          <w:lang w:eastAsia="en-IN"/>
        </w:rPr>
        <w:t>. 5000 per semester.</w:t>
      </w:r>
    </w:p>
    <w:p w:rsidR="0085430D" w:rsidRPr="0085430D" w:rsidRDefault="0085430D" w:rsidP="0085430D">
      <w:pPr>
        <w:numPr>
          <w:ilvl w:val="0"/>
          <w:numId w:val="1"/>
        </w:numPr>
        <w:shd w:val="clear" w:color="auto" w:fill="FFFFFF"/>
        <w:spacing w:before="100" w:beforeAutospacing="1" w:after="100" w:afterAutospacing="1" w:line="240" w:lineRule="auto"/>
        <w:ind w:left="-225"/>
        <w:jc w:val="both"/>
        <w:rPr>
          <w:rFonts w:ascii="Arial" w:eastAsia="Times New Roman" w:hAnsi="Arial" w:cs="Arial"/>
          <w:color w:val="333333"/>
          <w:sz w:val="25"/>
          <w:szCs w:val="25"/>
          <w:lang w:eastAsia="en-IN"/>
        </w:rPr>
      </w:pPr>
      <w:r w:rsidRPr="0085430D">
        <w:rPr>
          <w:rFonts w:ascii="Arial" w:eastAsia="Times New Roman" w:hAnsi="Arial" w:cs="Arial"/>
          <w:b/>
          <w:bCs/>
          <w:color w:val="333333"/>
          <w:sz w:val="26"/>
          <w:szCs w:val="26"/>
          <w:lang w:eastAsia="en-IN"/>
        </w:rPr>
        <w:t>A candidate who rejects the result is eligible for class and not for ranking.</w:t>
      </w:r>
    </w:p>
    <w:p w:rsidR="0085430D" w:rsidRPr="0085430D" w:rsidRDefault="0085430D" w:rsidP="0085430D">
      <w:pPr>
        <w:numPr>
          <w:ilvl w:val="0"/>
          <w:numId w:val="1"/>
        </w:numPr>
        <w:shd w:val="clear" w:color="auto" w:fill="FFFFFF"/>
        <w:spacing w:before="100" w:beforeAutospacing="1" w:after="100" w:afterAutospacing="1" w:line="240" w:lineRule="auto"/>
        <w:ind w:left="-225"/>
        <w:jc w:val="both"/>
        <w:rPr>
          <w:rFonts w:ascii="Arial" w:eastAsia="Times New Roman" w:hAnsi="Arial" w:cs="Arial"/>
          <w:color w:val="333333"/>
          <w:sz w:val="25"/>
          <w:szCs w:val="25"/>
          <w:lang w:eastAsia="en-IN"/>
        </w:rPr>
      </w:pPr>
      <w:r w:rsidRPr="0085430D">
        <w:rPr>
          <w:rFonts w:ascii="Arial" w:eastAsia="Times New Roman" w:hAnsi="Arial" w:cs="Arial"/>
          <w:color w:val="333333"/>
          <w:sz w:val="26"/>
          <w:szCs w:val="26"/>
          <w:lang w:eastAsia="en-IN"/>
        </w:rPr>
        <w:t>A candidate who rejects the result of a semester may appear for the examination of the concerned semester (Odd Semester during Odd Semester examination and Even Semester, during Even Semester examination) subsequently by making an application with the prescribed amount of fee.</w:t>
      </w:r>
    </w:p>
    <w:p w:rsidR="0085430D" w:rsidRPr="0085430D" w:rsidRDefault="0085430D" w:rsidP="0085430D">
      <w:pPr>
        <w:shd w:val="clear" w:color="auto" w:fill="FFFFFF"/>
        <w:spacing w:after="300" w:line="390" w:lineRule="atLeast"/>
        <w:jc w:val="both"/>
        <w:rPr>
          <w:rFonts w:ascii="Arial" w:eastAsia="Times New Roman" w:hAnsi="Arial" w:cs="Arial"/>
          <w:color w:val="333333"/>
          <w:sz w:val="24"/>
          <w:szCs w:val="24"/>
          <w:lang w:eastAsia="en-IN"/>
        </w:rPr>
      </w:pPr>
      <w:r w:rsidRPr="0085430D">
        <w:rPr>
          <w:rFonts w:ascii="Arial" w:eastAsia="Times New Roman" w:hAnsi="Arial" w:cs="Arial"/>
          <w:color w:val="333333"/>
          <w:sz w:val="24"/>
          <w:szCs w:val="24"/>
          <w:lang w:eastAsia="en-IN"/>
        </w:rPr>
        <w:t> </w:t>
      </w:r>
    </w:p>
    <w:p w:rsidR="0085430D" w:rsidRPr="0085430D" w:rsidRDefault="0085430D" w:rsidP="0085430D">
      <w:pPr>
        <w:shd w:val="clear" w:color="auto" w:fill="FFFFFF"/>
        <w:spacing w:after="300" w:line="390" w:lineRule="atLeast"/>
        <w:jc w:val="both"/>
        <w:rPr>
          <w:rFonts w:ascii="Arial" w:eastAsia="Times New Roman" w:hAnsi="Arial" w:cs="Arial"/>
          <w:color w:val="333333"/>
          <w:sz w:val="24"/>
          <w:szCs w:val="24"/>
          <w:lang w:eastAsia="en-IN"/>
        </w:rPr>
      </w:pPr>
      <w:r w:rsidRPr="0085430D">
        <w:rPr>
          <w:rFonts w:ascii="Arial" w:eastAsia="Times New Roman" w:hAnsi="Arial" w:cs="Arial"/>
          <w:b/>
          <w:bCs/>
          <w:color w:val="333333"/>
          <w:sz w:val="26"/>
          <w:szCs w:val="26"/>
          <w:lang w:eastAsia="en-IN"/>
        </w:rPr>
        <w:t>IMPROVEMENT OF RESULTS:</w:t>
      </w:r>
    </w:p>
    <w:p w:rsidR="0085430D" w:rsidRPr="0085430D" w:rsidRDefault="0085430D" w:rsidP="0085430D">
      <w:pPr>
        <w:numPr>
          <w:ilvl w:val="0"/>
          <w:numId w:val="2"/>
        </w:numPr>
        <w:shd w:val="clear" w:color="auto" w:fill="FFFFFF"/>
        <w:spacing w:before="100" w:beforeAutospacing="1" w:after="100" w:afterAutospacing="1" w:line="240" w:lineRule="auto"/>
        <w:ind w:left="-225"/>
        <w:jc w:val="both"/>
        <w:rPr>
          <w:rFonts w:ascii="Arial" w:eastAsia="Times New Roman" w:hAnsi="Arial" w:cs="Arial"/>
          <w:color w:val="333333"/>
          <w:sz w:val="25"/>
          <w:szCs w:val="25"/>
          <w:lang w:eastAsia="en-IN"/>
        </w:rPr>
      </w:pPr>
      <w:r w:rsidRPr="0085430D">
        <w:rPr>
          <w:rFonts w:ascii="Arial" w:eastAsia="Times New Roman" w:hAnsi="Arial" w:cs="Arial"/>
          <w:color w:val="333333"/>
          <w:sz w:val="26"/>
          <w:szCs w:val="26"/>
          <w:lang w:eastAsia="en-IN"/>
        </w:rPr>
        <w:t>A candidate who passes all the courses/papers of a semester may be permitted to improve the result by reappearing for the whole examination of that semester.</w:t>
      </w:r>
    </w:p>
    <w:p w:rsidR="0085430D" w:rsidRPr="0085430D" w:rsidRDefault="0085430D" w:rsidP="0085430D">
      <w:pPr>
        <w:numPr>
          <w:ilvl w:val="0"/>
          <w:numId w:val="2"/>
        </w:numPr>
        <w:shd w:val="clear" w:color="auto" w:fill="FFFFFF"/>
        <w:spacing w:before="100" w:beforeAutospacing="1" w:after="100" w:afterAutospacing="1" w:line="240" w:lineRule="auto"/>
        <w:ind w:left="-225"/>
        <w:jc w:val="both"/>
        <w:rPr>
          <w:rFonts w:ascii="Arial" w:eastAsia="Times New Roman" w:hAnsi="Arial" w:cs="Arial"/>
          <w:color w:val="333333"/>
          <w:sz w:val="25"/>
          <w:szCs w:val="25"/>
          <w:lang w:eastAsia="en-IN"/>
        </w:rPr>
      </w:pPr>
      <w:r w:rsidRPr="0085430D">
        <w:rPr>
          <w:rFonts w:ascii="Arial" w:eastAsia="Times New Roman" w:hAnsi="Arial" w:cs="Arial"/>
          <w:color w:val="333333"/>
          <w:sz w:val="26"/>
          <w:szCs w:val="26"/>
          <w:lang w:eastAsia="en-IN"/>
        </w:rPr>
        <w:t>The reappearance could be permitted twice during double the period of the degree programme without restricting it to subsequent examination only. The Regulation governing the maximum period for completing various degree program notified by Mangalore University from time to time shall be applicable for improvement of results also.</w:t>
      </w:r>
    </w:p>
    <w:p w:rsidR="0085430D" w:rsidRPr="0085430D" w:rsidRDefault="0085430D" w:rsidP="0085430D">
      <w:pPr>
        <w:numPr>
          <w:ilvl w:val="0"/>
          <w:numId w:val="2"/>
        </w:numPr>
        <w:shd w:val="clear" w:color="auto" w:fill="FFFFFF"/>
        <w:spacing w:before="100" w:beforeAutospacing="1" w:after="100" w:afterAutospacing="1" w:line="240" w:lineRule="auto"/>
        <w:ind w:left="-225"/>
        <w:jc w:val="both"/>
        <w:rPr>
          <w:rFonts w:ascii="Arial" w:eastAsia="Times New Roman" w:hAnsi="Arial" w:cs="Arial"/>
          <w:color w:val="333333"/>
          <w:sz w:val="25"/>
          <w:szCs w:val="25"/>
          <w:lang w:eastAsia="en-IN"/>
        </w:rPr>
      </w:pPr>
      <w:r w:rsidRPr="0085430D">
        <w:rPr>
          <w:rFonts w:ascii="Arial" w:eastAsia="Times New Roman" w:hAnsi="Arial" w:cs="Arial"/>
          <w:color w:val="333333"/>
          <w:sz w:val="26"/>
          <w:szCs w:val="26"/>
          <w:lang w:eastAsia="en-IN"/>
        </w:rPr>
        <w:t>If the candidate passes in all the subjects in the reappearance, higher of the two aggregate marks secured by the candidate shall be awarded to the candidate for that semester. In case the candidate fails in the reappearance, candidate shall retain the first appearance result.</w:t>
      </w:r>
    </w:p>
    <w:p w:rsidR="0085430D" w:rsidRPr="0085430D" w:rsidRDefault="0085430D" w:rsidP="0085430D">
      <w:pPr>
        <w:numPr>
          <w:ilvl w:val="0"/>
          <w:numId w:val="2"/>
        </w:numPr>
        <w:shd w:val="clear" w:color="auto" w:fill="FFFFFF"/>
        <w:spacing w:before="100" w:beforeAutospacing="1" w:after="100" w:afterAutospacing="1" w:line="240" w:lineRule="auto"/>
        <w:ind w:left="-225"/>
        <w:jc w:val="both"/>
        <w:rPr>
          <w:rFonts w:ascii="Arial" w:eastAsia="Times New Roman" w:hAnsi="Arial" w:cs="Arial"/>
          <w:color w:val="333333"/>
          <w:sz w:val="25"/>
          <w:szCs w:val="25"/>
          <w:lang w:eastAsia="en-IN"/>
        </w:rPr>
      </w:pPr>
      <w:r w:rsidRPr="0085430D">
        <w:rPr>
          <w:rFonts w:ascii="Arial" w:eastAsia="Times New Roman" w:hAnsi="Arial" w:cs="Arial"/>
          <w:b/>
          <w:bCs/>
          <w:color w:val="333333"/>
          <w:sz w:val="26"/>
          <w:szCs w:val="26"/>
          <w:lang w:eastAsia="en-IN"/>
        </w:rPr>
        <w:t>A candidate who appears for improvement of results is eligible for class and not for ranking.</w:t>
      </w:r>
    </w:p>
    <w:p w:rsidR="0085430D" w:rsidRPr="0085430D" w:rsidRDefault="0085430D" w:rsidP="0085430D">
      <w:pPr>
        <w:numPr>
          <w:ilvl w:val="0"/>
          <w:numId w:val="2"/>
        </w:numPr>
        <w:shd w:val="clear" w:color="auto" w:fill="FFFFFF"/>
        <w:spacing w:before="100" w:beforeAutospacing="1" w:after="100" w:afterAutospacing="1" w:line="240" w:lineRule="auto"/>
        <w:ind w:left="-225"/>
        <w:jc w:val="both"/>
        <w:rPr>
          <w:rFonts w:ascii="Arial" w:eastAsia="Times New Roman" w:hAnsi="Arial" w:cs="Arial"/>
          <w:color w:val="333333"/>
          <w:sz w:val="25"/>
          <w:szCs w:val="25"/>
          <w:lang w:eastAsia="en-IN"/>
        </w:rPr>
      </w:pPr>
      <w:r w:rsidRPr="0085430D">
        <w:rPr>
          <w:rFonts w:ascii="Arial" w:eastAsia="Times New Roman" w:hAnsi="Arial" w:cs="Arial"/>
          <w:color w:val="333333"/>
          <w:sz w:val="26"/>
          <w:szCs w:val="26"/>
          <w:lang w:eastAsia="en-IN"/>
        </w:rPr>
        <w:t>Internal assessment marks already obtained shall be retained. No separate internal assessment is allowed for improvement of results.</w:t>
      </w:r>
    </w:p>
    <w:p w:rsidR="0085430D" w:rsidRPr="0085430D" w:rsidRDefault="0085430D" w:rsidP="0085430D">
      <w:pPr>
        <w:numPr>
          <w:ilvl w:val="0"/>
          <w:numId w:val="2"/>
        </w:numPr>
        <w:shd w:val="clear" w:color="auto" w:fill="FFFFFF"/>
        <w:spacing w:before="100" w:beforeAutospacing="1" w:after="100" w:afterAutospacing="1" w:line="240" w:lineRule="auto"/>
        <w:ind w:left="-225"/>
        <w:jc w:val="both"/>
        <w:rPr>
          <w:rFonts w:ascii="Arial" w:eastAsia="Times New Roman" w:hAnsi="Arial" w:cs="Arial"/>
          <w:color w:val="333333"/>
          <w:sz w:val="25"/>
          <w:szCs w:val="25"/>
          <w:lang w:eastAsia="en-IN"/>
        </w:rPr>
      </w:pPr>
      <w:r w:rsidRPr="0085430D">
        <w:rPr>
          <w:rFonts w:ascii="Arial" w:eastAsia="Times New Roman" w:hAnsi="Arial" w:cs="Arial"/>
          <w:color w:val="333333"/>
          <w:sz w:val="26"/>
          <w:szCs w:val="26"/>
          <w:lang w:eastAsia="en-IN"/>
        </w:rPr>
        <w:lastRenderedPageBreak/>
        <w:t>A candidate is permitted to take the examination in the same syllabus and scheme up to double the duration of the degree programme.</w:t>
      </w:r>
    </w:p>
    <w:p w:rsidR="0085430D" w:rsidRPr="0085430D" w:rsidRDefault="0085430D" w:rsidP="0085430D">
      <w:pPr>
        <w:numPr>
          <w:ilvl w:val="0"/>
          <w:numId w:val="2"/>
        </w:numPr>
        <w:shd w:val="clear" w:color="auto" w:fill="FFFFFF"/>
        <w:spacing w:before="100" w:beforeAutospacing="1" w:after="100" w:afterAutospacing="1" w:line="240" w:lineRule="auto"/>
        <w:ind w:left="-225"/>
        <w:jc w:val="both"/>
        <w:rPr>
          <w:rFonts w:ascii="Arial" w:eastAsia="Times New Roman" w:hAnsi="Arial" w:cs="Arial"/>
          <w:color w:val="333333"/>
          <w:sz w:val="25"/>
          <w:szCs w:val="25"/>
          <w:lang w:eastAsia="en-IN"/>
        </w:rPr>
      </w:pPr>
      <w:r w:rsidRPr="0085430D">
        <w:rPr>
          <w:rFonts w:ascii="Arial" w:eastAsia="Times New Roman" w:hAnsi="Arial" w:cs="Arial"/>
          <w:color w:val="333333"/>
          <w:sz w:val="26"/>
          <w:szCs w:val="26"/>
          <w:lang w:eastAsia="en-IN"/>
        </w:rPr>
        <w:t>The candidate appearing for the improvement of results shall surrender the marks card already issued and other relevant documents.</w:t>
      </w:r>
    </w:p>
    <w:p w:rsidR="0085430D" w:rsidRPr="0085430D" w:rsidRDefault="0085430D" w:rsidP="0085430D">
      <w:pPr>
        <w:numPr>
          <w:ilvl w:val="0"/>
          <w:numId w:val="2"/>
        </w:numPr>
        <w:shd w:val="clear" w:color="auto" w:fill="FFFFFF"/>
        <w:spacing w:before="100" w:beforeAutospacing="1" w:after="100" w:afterAutospacing="1" w:line="240" w:lineRule="auto"/>
        <w:ind w:left="-225"/>
        <w:jc w:val="both"/>
        <w:rPr>
          <w:rFonts w:ascii="Arial" w:eastAsia="Times New Roman" w:hAnsi="Arial" w:cs="Arial"/>
          <w:color w:val="333333"/>
          <w:sz w:val="25"/>
          <w:szCs w:val="25"/>
          <w:lang w:eastAsia="en-IN"/>
        </w:rPr>
      </w:pPr>
      <w:r w:rsidRPr="0085430D">
        <w:rPr>
          <w:rFonts w:ascii="Arial" w:eastAsia="Times New Roman" w:hAnsi="Arial" w:cs="Arial"/>
          <w:color w:val="333333"/>
          <w:sz w:val="26"/>
          <w:szCs w:val="26"/>
          <w:lang w:eastAsia="en-IN"/>
        </w:rPr>
        <w:t>The fee for improvement of the result is Rs.5000 per semester.</w:t>
      </w:r>
    </w:p>
    <w:p w:rsidR="0085430D" w:rsidRPr="0085430D" w:rsidRDefault="0085430D" w:rsidP="0085430D">
      <w:pPr>
        <w:numPr>
          <w:ilvl w:val="0"/>
          <w:numId w:val="2"/>
        </w:numPr>
        <w:shd w:val="clear" w:color="auto" w:fill="FFFFFF"/>
        <w:spacing w:before="100" w:beforeAutospacing="1" w:after="100" w:afterAutospacing="1" w:line="240" w:lineRule="auto"/>
        <w:ind w:left="-225"/>
        <w:jc w:val="both"/>
        <w:rPr>
          <w:rFonts w:ascii="Arial" w:eastAsia="Times New Roman" w:hAnsi="Arial" w:cs="Arial"/>
          <w:color w:val="333333"/>
          <w:sz w:val="25"/>
          <w:szCs w:val="25"/>
          <w:lang w:eastAsia="en-IN"/>
        </w:rPr>
      </w:pPr>
      <w:r w:rsidRPr="0085430D">
        <w:rPr>
          <w:rFonts w:ascii="Arial" w:eastAsia="Times New Roman" w:hAnsi="Arial" w:cs="Arial"/>
          <w:color w:val="333333"/>
          <w:sz w:val="26"/>
          <w:szCs w:val="26"/>
          <w:lang w:eastAsia="en-IN"/>
        </w:rPr>
        <w:t>Candidates appearing for subsequent examination after rejecting the results shall pay the whole examination fee prescribed from time to time.</w:t>
      </w:r>
    </w:p>
    <w:p w:rsidR="0085430D" w:rsidRPr="0085430D" w:rsidRDefault="0085430D" w:rsidP="0085430D">
      <w:pPr>
        <w:shd w:val="clear" w:color="auto" w:fill="FFFFFF"/>
        <w:spacing w:after="300" w:line="390" w:lineRule="atLeast"/>
        <w:jc w:val="both"/>
        <w:rPr>
          <w:rFonts w:ascii="Arial" w:eastAsia="Times New Roman" w:hAnsi="Arial" w:cs="Arial"/>
          <w:color w:val="333333"/>
          <w:sz w:val="24"/>
          <w:szCs w:val="24"/>
          <w:lang w:eastAsia="en-IN"/>
        </w:rPr>
      </w:pPr>
      <w:r w:rsidRPr="0085430D">
        <w:rPr>
          <w:rFonts w:ascii="Arial" w:eastAsia="Times New Roman" w:hAnsi="Arial" w:cs="Arial"/>
          <w:color w:val="333333"/>
          <w:sz w:val="24"/>
          <w:szCs w:val="24"/>
          <w:lang w:eastAsia="en-IN"/>
        </w:rPr>
        <w:t> </w:t>
      </w:r>
    </w:p>
    <w:p w:rsidR="0085430D" w:rsidRPr="0085430D" w:rsidRDefault="0085430D" w:rsidP="0085430D">
      <w:pPr>
        <w:shd w:val="clear" w:color="auto" w:fill="FFFFFF"/>
        <w:spacing w:after="300" w:line="390" w:lineRule="atLeast"/>
        <w:rPr>
          <w:rFonts w:ascii="Arial" w:eastAsia="Times New Roman" w:hAnsi="Arial" w:cs="Arial"/>
          <w:color w:val="333333"/>
          <w:sz w:val="24"/>
          <w:szCs w:val="24"/>
          <w:lang w:eastAsia="en-IN"/>
        </w:rPr>
      </w:pPr>
      <w:r>
        <w:rPr>
          <w:rFonts w:ascii="Arial" w:eastAsia="Times New Roman" w:hAnsi="Arial" w:cs="Arial"/>
          <w:noProof/>
          <w:color w:val="333333"/>
          <w:sz w:val="26"/>
          <w:szCs w:val="26"/>
          <w:lang w:eastAsia="en-IN"/>
        </w:rPr>
        <w:drawing>
          <wp:inline distT="0" distB="0" distL="0" distR="0">
            <wp:extent cx="904050" cy="695845"/>
            <wp:effectExtent l="0" t="0" r="0" b="9525"/>
            <wp:docPr id="2" name="Picture 2" descr="https://www.staloysius.edu.in/storage/files/Academic%20Year%202023-24/PDF%20Files%202023-24/Registrar%20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aloysius.edu.in/storage/files/Academic%20Year%202023-24/PDF%20Files%202023-24/Registrar%20Sig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646" cy="696304"/>
                    </a:xfrm>
                    <a:prstGeom prst="rect">
                      <a:avLst/>
                    </a:prstGeom>
                    <a:noFill/>
                    <a:ln>
                      <a:noFill/>
                    </a:ln>
                  </pic:spPr>
                </pic:pic>
              </a:graphicData>
            </a:graphic>
          </wp:inline>
        </w:drawing>
      </w:r>
      <w:r w:rsidRPr="0085430D">
        <w:rPr>
          <w:rFonts w:ascii="Arial" w:eastAsia="Times New Roman" w:hAnsi="Arial" w:cs="Arial"/>
          <w:color w:val="333333"/>
          <w:sz w:val="26"/>
          <w:szCs w:val="26"/>
          <w:lang w:eastAsia="en-IN"/>
        </w:rPr>
        <w:t>                                                         </w:t>
      </w:r>
      <w:r>
        <w:rPr>
          <w:rFonts w:ascii="Arial" w:eastAsia="Times New Roman" w:hAnsi="Arial" w:cs="Arial"/>
          <w:noProof/>
          <w:color w:val="333333"/>
          <w:sz w:val="26"/>
          <w:szCs w:val="26"/>
          <w:lang w:eastAsia="en-IN"/>
        </w:rPr>
        <w:drawing>
          <wp:inline distT="0" distB="0" distL="0" distR="0">
            <wp:extent cx="1930055" cy="371475"/>
            <wp:effectExtent l="0" t="0" r="0" b="0"/>
            <wp:docPr id="1" name="Picture 1" descr="https://www.staloysius.edu.in/storage/files/Academic%20Year%202023-24/PDF%20Files%202023-24/Princi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aloysius.edu.in/storage/files/Academic%20Year%202023-24/PDF%20Files%202023-24/Princip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0055" cy="371475"/>
                    </a:xfrm>
                    <a:prstGeom prst="rect">
                      <a:avLst/>
                    </a:prstGeom>
                    <a:noFill/>
                    <a:ln>
                      <a:noFill/>
                    </a:ln>
                  </pic:spPr>
                </pic:pic>
              </a:graphicData>
            </a:graphic>
          </wp:inline>
        </w:drawing>
      </w:r>
    </w:p>
    <w:p w:rsidR="0085430D" w:rsidRPr="0085430D" w:rsidRDefault="0085430D" w:rsidP="0085430D">
      <w:pPr>
        <w:shd w:val="clear" w:color="auto" w:fill="FFFFFF"/>
        <w:spacing w:line="390" w:lineRule="atLeast"/>
        <w:rPr>
          <w:rFonts w:ascii="Arial" w:eastAsia="Times New Roman" w:hAnsi="Arial" w:cs="Arial"/>
          <w:color w:val="333333"/>
          <w:sz w:val="24"/>
          <w:szCs w:val="24"/>
          <w:lang w:eastAsia="en-IN"/>
        </w:rPr>
      </w:pPr>
      <w:r w:rsidRPr="0085430D">
        <w:rPr>
          <w:rFonts w:ascii="Arial" w:eastAsia="Times New Roman" w:hAnsi="Arial" w:cs="Arial"/>
          <w:color w:val="333333"/>
          <w:sz w:val="26"/>
          <w:szCs w:val="26"/>
          <w:lang w:eastAsia="en-IN"/>
        </w:rPr>
        <w:t>Registrar                                                                         Principal</w:t>
      </w:r>
    </w:p>
    <w:p w:rsidR="00F413D1" w:rsidRDefault="00F413D1"/>
    <w:p w:rsidR="00FD7228" w:rsidRDefault="00FD7228"/>
    <w:p w:rsidR="00FD7228" w:rsidRDefault="00FD7228"/>
    <w:p w:rsidR="00FD7228" w:rsidRDefault="00FD7228"/>
    <w:p w:rsidR="00FD7228" w:rsidRDefault="00FD7228" w:rsidP="00FD7228">
      <w:pPr>
        <w:pStyle w:val="NormalWeb"/>
        <w:shd w:val="clear" w:color="auto" w:fill="FFFFFF"/>
        <w:spacing w:before="0" w:beforeAutospacing="0" w:after="300" w:afterAutospacing="0" w:line="390" w:lineRule="atLeast"/>
        <w:jc w:val="center"/>
        <w:rPr>
          <w:rFonts w:ascii="Arial" w:hAnsi="Arial" w:cs="Arial"/>
          <w:color w:val="333333"/>
        </w:rPr>
      </w:pPr>
      <w:r>
        <w:rPr>
          <w:rStyle w:val="Strong"/>
          <w:rFonts w:ascii="Arial" w:hAnsi="Arial" w:cs="Arial"/>
          <w:color w:val="333333"/>
          <w:sz w:val="28"/>
          <w:szCs w:val="28"/>
        </w:rPr>
        <w:t>REGULATIONS CONCERNING BOARD VALUATION, REJECTION OF RESULTS AND IMPROVEMENT OF RESULTS</w:t>
      </w:r>
    </w:p>
    <w:p w:rsidR="00FD7228" w:rsidRDefault="00FD7228" w:rsidP="00FD7228">
      <w:pPr>
        <w:pStyle w:val="NormalWeb"/>
        <w:shd w:val="clear" w:color="auto" w:fill="FFFFFF"/>
        <w:spacing w:before="0" w:beforeAutospacing="0" w:after="300" w:afterAutospacing="0" w:line="390" w:lineRule="atLeast"/>
        <w:jc w:val="center"/>
        <w:rPr>
          <w:rFonts w:ascii="Arial" w:hAnsi="Arial" w:cs="Arial"/>
          <w:color w:val="333333"/>
        </w:rPr>
      </w:pPr>
      <w:r>
        <w:rPr>
          <w:rStyle w:val="Strong"/>
          <w:rFonts w:ascii="Arial" w:hAnsi="Arial" w:cs="Arial"/>
          <w:color w:val="333333"/>
          <w:sz w:val="28"/>
          <w:szCs w:val="28"/>
        </w:rPr>
        <w:t>POSTGRADUATE COURSES</w:t>
      </w:r>
    </w:p>
    <w:p w:rsidR="00FD7228" w:rsidRDefault="00FD7228" w:rsidP="00FD7228">
      <w:pPr>
        <w:pStyle w:val="NormalWeb"/>
        <w:shd w:val="clear" w:color="auto" w:fill="FFFFFF"/>
        <w:spacing w:before="0" w:beforeAutospacing="0" w:after="300" w:afterAutospacing="0" w:line="390" w:lineRule="atLeast"/>
        <w:jc w:val="center"/>
        <w:rPr>
          <w:rFonts w:ascii="Arial" w:hAnsi="Arial" w:cs="Arial"/>
          <w:color w:val="333333"/>
        </w:rPr>
      </w:pPr>
      <w:r>
        <w:rPr>
          <w:rFonts w:ascii="Arial" w:hAnsi="Arial" w:cs="Arial"/>
          <w:color w:val="333333"/>
        </w:rPr>
        <w:t> </w:t>
      </w:r>
    </w:p>
    <w:p w:rsidR="00FD7228" w:rsidRDefault="00FD7228" w:rsidP="00FD7228">
      <w:pPr>
        <w:pStyle w:val="NormalWeb"/>
        <w:shd w:val="clear" w:color="auto" w:fill="FFFFFF"/>
        <w:spacing w:before="0" w:beforeAutospacing="0" w:after="300" w:afterAutospacing="0" w:line="390" w:lineRule="atLeast"/>
        <w:jc w:val="both"/>
        <w:rPr>
          <w:rFonts w:ascii="Arial" w:hAnsi="Arial" w:cs="Arial"/>
          <w:color w:val="333333"/>
        </w:rPr>
      </w:pPr>
      <w:r>
        <w:rPr>
          <w:rStyle w:val="Strong"/>
          <w:rFonts w:ascii="Arial" w:hAnsi="Arial" w:cs="Arial"/>
          <w:color w:val="333333"/>
          <w:sz w:val="26"/>
          <w:szCs w:val="26"/>
        </w:rPr>
        <w:t>BOARD VALUATION:</w:t>
      </w:r>
    </w:p>
    <w:p w:rsidR="00FD7228" w:rsidRDefault="00FD7228" w:rsidP="00FD7228">
      <w:pPr>
        <w:pStyle w:val="NormalWeb"/>
        <w:shd w:val="clear" w:color="auto" w:fill="FFFFFF"/>
        <w:spacing w:before="0" w:beforeAutospacing="0" w:after="300" w:afterAutospacing="0" w:line="390" w:lineRule="atLeast"/>
        <w:jc w:val="both"/>
        <w:rPr>
          <w:rFonts w:ascii="Arial" w:hAnsi="Arial" w:cs="Arial"/>
          <w:color w:val="333333"/>
        </w:rPr>
      </w:pPr>
      <w:r>
        <w:rPr>
          <w:rFonts w:ascii="Arial" w:hAnsi="Arial" w:cs="Arial"/>
          <w:color w:val="333333"/>
          <w:sz w:val="26"/>
          <w:szCs w:val="26"/>
        </w:rPr>
        <w:t xml:space="preserve">Students not satisfied with the provisional marks may apply for Board Valuation. Such students may apply for Board Valuation through a handwritten application with a </w:t>
      </w:r>
      <w:proofErr w:type="spellStart"/>
      <w:r>
        <w:rPr>
          <w:rFonts w:ascii="Arial" w:hAnsi="Arial" w:cs="Arial"/>
          <w:color w:val="333333"/>
          <w:sz w:val="26"/>
          <w:szCs w:val="26"/>
        </w:rPr>
        <w:t>challan</w:t>
      </w:r>
      <w:proofErr w:type="spellEnd"/>
      <w:r>
        <w:rPr>
          <w:rFonts w:ascii="Arial" w:hAnsi="Arial" w:cs="Arial"/>
          <w:color w:val="333333"/>
          <w:sz w:val="26"/>
          <w:szCs w:val="26"/>
        </w:rPr>
        <w:t xml:space="preserve"> payment of </w:t>
      </w:r>
      <w:proofErr w:type="spellStart"/>
      <w:r>
        <w:rPr>
          <w:rFonts w:ascii="Arial" w:hAnsi="Arial" w:cs="Arial"/>
          <w:color w:val="333333"/>
          <w:sz w:val="26"/>
          <w:szCs w:val="26"/>
        </w:rPr>
        <w:t>Rs</w:t>
      </w:r>
      <w:proofErr w:type="spellEnd"/>
      <w:r>
        <w:rPr>
          <w:rFonts w:ascii="Arial" w:hAnsi="Arial" w:cs="Arial"/>
          <w:color w:val="333333"/>
          <w:sz w:val="26"/>
          <w:szCs w:val="26"/>
        </w:rPr>
        <w:t xml:space="preserve"> 1750 per subject should be submitted to the office of the Registrar either by person or through an authorized person within 30 days from the date of the announcement of the result.</w:t>
      </w:r>
    </w:p>
    <w:p w:rsidR="00FD7228" w:rsidRDefault="00FD7228" w:rsidP="00FD7228">
      <w:pPr>
        <w:pStyle w:val="NormalWeb"/>
        <w:shd w:val="clear" w:color="auto" w:fill="FFFFFF"/>
        <w:spacing w:before="0" w:beforeAutospacing="0" w:after="300" w:afterAutospacing="0" w:line="390" w:lineRule="atLeast"/>
        <w:jc w:val="both"/>
        <w:rPr>
          <w:rFonts w:ascii="Arial" w:hAnsi="Arial" w:cs="Arial"/>
          <w:color w:val="333333"/>
        </w:rPr>
      </w:pPr>
      <w:r>
        <w:rPr>
          <w:rFonts w:ascii="Arial" w:hAnsi="Arial" w:cs="Arial"/>
          <w:color w:val="333333"/>
        </w:rPr>
        <w:t> </w:t>
      </w:r>
    </w:p>
    <w:p w:rsidR="00FD7228" w:rsidRDefault="00FD7228" w:rsidP="00FD7228">
      <w:pPr>
        <w:pStyle w:val="NormalWeb"/>
        <w:shd w:val="clear" w:color="auto" w:fill="FFFFFF"/>
        <w:spacing w:before="0" w:beforeAutospacing="0" w:after="300" w:afterAutospacing="0" w:line="390" w:lineRule="atLeast"/>
        <w:jc w:val="both"/>
        <w:rPr>
          <w:rFonts w:ascii="Arial" w:hAnsi="Arial" w:cs="Arial"/>
          <w:color w:val="333333"/>
        </w:rPr>
      </w:pPr>
      <w:r>
        <w:rPr>
          <w:rStyle w:val="Strong"/>
          <w:rFonts w:ascii="Arial" w:hAnsi="Arial" w:cs="Arial"/>
          <w:color w:val="333333"/>
          <w:sz w:val="26"/>
          <w:szCs w:val="26"/>
        </w:rPr>
        <w:lastRenderedPageBreak/>
        <w:t>REJECTION OF THE RESULTS:</w:t>
      </w:r>
    </w:p>
    <w:p w:rsidR="00FD7228" w:rsidRDefault="00FD7228" w:rsidP="00FD7228">
      <w:pPr>
        <w:numPr>
          <w:ilvl w:val="0"/>
          <w:numId w:val="3"/>
        </w:numPr>
        <w:shd w:val="clear" w:color="auto" w:fill="FFFFFF"/>
        <w:spacing w:before="100" w:beforeAutospacing="1" w:after="100" w:afterAutospacing="1" w:line="240" w:lineRule="auto"/>
        <w:ind w:left="0"/>
        <w:jc w:val="both"/>
        <w:rPr>
          <w:rFonts w:ascii="Arial" w:hAnsi="Arial" w:cs="Arial"/>
          <w:color w:val="333333"/>
          <w:sz w:val="25"/>
          <w:szCs w:val="25"/>
        </w:rPr>
      </w:pPr>
      <w:r>
        <w:rPr>
          <w:rFonts w:ascii="Arial" w:hAnsi="Arial" w:cs="Arial"/>
          <w:color w:val="333333"/>
          <w:sz w:val="26"/>
          <w:szCs w:val="26"/>
        </w:rPr>
        <w:t>A candidate who fails in one or more of the papers of a semester may be permitted to reject the result. </w:t>
      </w:r>
      <w:r>
        <w:rPr>
          <w:rStyle w:val="Strong"/>
          <w:rFonts w:ascii="Arial" w:hAnsi="Arial" w:cs="Arial"/>
          <w:color w:val="333333"/>
          <w:sz w:val="26"/>
          <w:szCs w:val="26"/>
        </w:rPr>
        <w:t>Rejection of result paper-wise is not permitted. </w:t>
      </w:r>
      <w:r>
        <w:rPr>
          <w:rFonts w:ascii="Arial" w:hAnsi="Arial" w:cs="Arial"/>
          <w:color w:val="333333"/>
          <w:sz w:val="26"/>
          <w:szCs w:val="26"/>
        </w:rPr>
        <w:t>However, a candidate may be permitted to reject the result of the whole of the examination of the concerned semester.</w:t>
      </w:r>
    </w:p>
    <w:p w:rsidR="00FD7228" w:rsidRDefault="00FD7228" w:rsidP="00FD7228">
      <w:pPr>
        <w:numPr>
          <w:ilvl w:val="0"/>
          <w:numId w:val="3"/>
        </w:numPr>
        <w:shd w:val="clear" w:color="auto" w:fill="FFFFFF"/>
        <w:spacing w:before="100" w:beforeAutospacing="1" w:after="100" w:afterAutospacing="1" w:line="240" w:lineRule="auto"/>
        <w:ind w:left="0"/>
        <w:jc w:val="both"/>
        <w:rPr>
          <w:rFonts w:ascii="Arial" w:hAnsi="Arial" w:cs="Arial"/>
          <w:color w:val="333333"/>
          <w:sz w:val="25"/>
          <w:szCs w:val="25"/>
        </w:rPr>
      </w:pPr>
      <w:r>
        <w:rPr>
          <w:rFonts w:ascii="Arial" w:hAnsi="Arial" w:cs="Arial"/>
          <w:color w:val="333333"/>
          <w:sz w:val="26"/>
          <w:szCs w:val="26"/>
        </w:rPr>
        <w:t>Rejection shall be exercised only once in each semester and rejection once exercised shall not be revoked.</w:t>
      </w:r>
    </w:p>
    <w:p w:rsidR="00FD7228" w:rsidRDefault="00FD7228" w:rsidP="00FD7228">
      <w:pPr>
        <w:numPr>
          <w:ilvl w:val="0"/>
          <w:numId w:val="3"/>
        </w:numPr>
        <w:shd w:val="clear" w:color="auto" w:fill="FFFFFF"/>
        <w:spacing w:before="100" w:beforeAutospacing="1" w:after="100" w:afterAutospacing="1" w:line="240" w:lineRule="auto"/>
        <w:ind w:left="0"/>
        <w:jc w:val="both"/>
        <w:rPr>
          <w:rFonts w:ascii="Arial" w:hAnsi="Arial" w:cs="Arial"/>
          <w:color w:val="333333"/>
          <w:sz w:val="25"/>
          <w:szCs w:val="25"/>
        </w:rPr>
      </w:pPr>
      <w:r>
        <w:rPr>
          <w:rFonts w:ascii="Arial" w:hAnsi="Arial" w:cs="Arial"/>
          <w:color w:val="333333"/>
          <w:sz w:val="26"/>
          <w:szCs w:val="26"/>
        </w:rPr>
        <w:t>Application for rejection along with the payment of the prescribed fee shall be paid within 30 days from the date of the announcement of the result.</w:t>
      </w:r>
    </w:p>
    <w:p w:rsidR="00FD7228" w:rsidRDefault="00FD7228" w:rsidP="00FD7228">
      <w:pPr>
        <w:numPr>
          <w:ilvl w:val="0"/>
          <w:numId w:val="3"/>
        </w:numPr>
        <w:shd w:val="clear" w:color="auto" w:fill="FFFFFF"/>
        <w:spacing w:before="100" w:beforeAutospacing="1" w:after="100" w:afterAutospacing="1" w:line="240" w:lineRule="auto"/>
        <w:ind w:left="0"/>
        <w:jc w:val="both"/>
        <w:rPr>
          <w:rFonts w:ascii="Arial" w:hAnsi="Arial" w:cs="Arial"/>
          <w:color w:val="333333"/>
          <w:sz w:val="25"/>
          <w:szCs w:val="25"/>
        </w:rPr>
      </w:pPr>
      <w:r>
        <w:rPr>
          <w:rFonts w:ascii="Arial" w:hAnsi="Arial" w:cs="Arial"/>
          <w:color w:val="333333"/>
          <w:sz w:val="26"/>
          <w:szCs w:val="26"/>
        </w:rPr>
        <w:t>The fee for rejection of the result is Rs.5000 per semester.</w:t>
      </w:r>
    </w:p>
    <w:p w:rsidR="00FD7228" w:rsidRDefault="00FD7228" w:rsidP="00FD7228">
      <w:pPr>
        <w:numPr>
          <w:ilvl w:val="0"/>
          <w:numId w:val="3"/>
        </w:numPr>
        <w:shd w:val="clear" w:color="auto" w:fill="FFFFFF"/>
        <w:spacing w:before="100" w:beforeAutospacing="1" w:after="100" w:afterAutospacing="1" w:line="240" w:lineRule="auto"/>
        <w:ind w:left="0"/>
        <w:jc w:val="both"/>
        <w:rPr>
          <w:rFonts w:ascii="Arial" w:hAnsi="Arial" w:cs="Arial"/>
          <w:color w:val="333333"/>
          <w:sz w:val="25"/>
          <w:szCs w:val="25"/>
        </w:rPr>
      </w:pPr>
      <w:r>
        <w:rPr>
          <w:rStyle w:val="Strong"/>
          <w:rFonts w:ascii="Arial" w:hAnsi="Arial" w:cs="Arial"/>
          <w:color w:val="333333"/>
          <w:sz w:val="26"/>
          <w:szCs w:val="26"/>
        </w:rPr>
        <w:t>A candidate who rejects the result is eligible for class and not for ranking.</w:t>
      </w:r>
    </w:p>
    <w:p w:rsidR="00FD7228" w:rsidRDefault="00FD7228" w:rsidP="00FD7228">
      <w:pPr>
        <w:numPr>
          <w:ilvl w:val="0"/>
          <w:numId w:val="3"/>
        </w:numPr>
        <w:shd w:val="clear" w:color="auto" w:fill="FFFFFF"/>
        <w:spacing w:before="100" w:beforeAutospacing="1" w:after="100" w:afterAutospacing="1" w:line="240" w:lineRule="auto"/>
        <w:ind w:left="0"/>
        <w:jc w:val="both"/>
        <w:rPr>
          <w:rFonts w:ascii="Arial" w:hAnsi="Arial" w:cs="Arial"/>
          <w:color w:val="333333"/>
          <w:sz w:val="25"/>
          <w:szCs w:val="25"/>
        </w:rPr>
      </w:pPr>
      <w:r>
        <w:rPr>
          <w:rFonts w:ascii="Arial" w:hAnsi="Arial" w:cs="Arial"/>
          <w:color w:val="333333"/>
          <w:sz w:val="26"/>
          <w:szCs w:val="26"/>
        </w:rPr>
        <w:t>A candidate who rejects the result of a semester may appear for the examination of the concerned semester (Odd Semester during Odd Semester examination and Even Semester, during Even Semester examination) subsequently by making an application with the prescribed amount of fee.</w:t>
      </w:r>
    </w:p>
    <w:p w:rsidR="00FD7228" w:rsidRDefault="00FD7228" w:rsidP="00FD7228">
      <w:pPr>
        <w:pStyle w:val="NormalWeb"/>
        <w:shd w:val="clear" w:color="auto" w:fill="FFFFFF"/>
        <w:spacing w:before="0" w:beforeAutospacing="0" w:after="300" w:afterAutospacing="0" w:line="390" w:lineRule="atLeast"/>
        <w:jc w:val="both"/>
        <w:rPr>
          <w:rFonts w:ascii="Arial" w:hAnsi="Arial" w:cs="Arial"/>
          <w:color w:val="333333"/>
        </w:rPr>
      </w:pPr>
      <w:r>
        <w:rPr>
          <w:rFonts w:ascii="Arial" w:hAnsi="Arial" w:cs="Arial"/>
          <w:color w:val="333333"/>
        </w:rPr>
        <w:t> </w:t>
      </w:r>
    </w:p>
    <w:p w:rsidR="00FD7228" w:rsidRDefault="00FD7228" w:rsidP="00FD7228">
      <w:pPr>
        <w:pStyle w:val="NormalWeb"/>
        <w:shd w:val="clear" w:color="auto" w:fill="FFFFFF"/>
        <w:spacing w:before="0" w:beforeAutospacing="0" w:after="300" w:afterAutospacing="0" w:line="390" w:lineRule="atLeast"/>
        <w:jc w:val="both"/>
        <w:rPr>
          <w:rFonts w:ascii="Arial" w:hAnsi="Arial" w:cs="Arial"/>
          <w:color w:val="333333"/>
        </w:rPr>
      </w:pPr>
      <w:r>
        <w:rPr>
          <w:rStyle w:val="Strong"/>
          <w:rFonts w:ascii="Arial" w:hAnsi="Arial" w:cs="Arial"/>
          <w:color w:val="333333"/>
          <w:sz w:val="26"/>
          <w:szCs w:val="26"/>
        </w:rPr>
        <w:t>IMPROVEMENT OF RESULTS:</w:t>
      </w:r>
    </w:p>
    <w:p w:rsidR="00FD7228" w:rsidRDefault="00FD7228" w:rsidP="00FD7228">
      <w:pPr>
        <w:numPr>
          <w:ilvl w:val="0"/>
          <w:numId w:val="4"/>
        </w:numPr>
        <w:shd w:val="clear" w:color="auto" w:fill="FFFFFF"/>
        <w:spacing w:before="100" w:beforeAutospacing="1" w:after="100" w:afterAutospacing="1" w:line="240" w:lineRule="auto"/>
        <w:ind w:left="0"/>
        <w:jc w:val="both"/>
        <w:rPr>
          <w:rFonts w:ascii="Arial" w:hAnsi="Arial" w:cs="Arial"/>
          <w:color w:val="333333"/>
          <w:sz w:val="25"/>
          <w:szCs w:val="25"/>
        </w:rPr>
      </w:pPr>
      <w:r>
        <w:rPr>
          <w:rFonts w:ascii="Arial" w:hAnsi="Arial" w:cs="Arial"/>
          <w:color w:val="333333"/>
          <w:sz w:val="26"/>
          <w:szCs w:val="26"/>
        </w:rPr>
        <w:t>A candidate who passes all the courses/papers of a semester may be permitted to improve the result by reappearing for the whole examination of that semester.</w:t>
      </w:r>
    </w:p>
    <w:p w:rsidR="00FD7228" w:rsidRDefault="00FD7228" w:rsidP="00FD7228">
      <w:pPr>
        <w:numPr>
          <w:ilvl w:val="0"/>
          <w:numId w:val="4"/>
        </w:numPr>
        <w:shd w:val="clear" w:color="auto" w:fill="FFFFFF"/>
        <w:spacing w:before="100" w:beforeAutospacing="1" w:after="100" w:afterAutospacing="1" w:line="240" w:lineRule="auto"/>
        <w:ind w:left="0"/>
        <w:jc w:val="both"/>
        <w:rPr>
          <w:rFonts w:ascii="Arial" w:hAnsi="Arial" w:cs="Arial"/>
          <w:color w:val="333333"/>
          <w:sz w:val="25"/>
          <w:szCs w:val="25"/>
        </w:rPr>
      </w:pPr>
      <w:r>
        <w:rPr>
          <w:rFonts w:ascii="Arial" w:hAnsi="Arial" w:cs="Arial"/>
          <w:color w:val="333333"/>
          <w:sz w:val="26"/>
          <w:szCs w:val="26"/>
        </w:rPr>
        <w:t>The reappearance could be permitted twice during double the period of the degree programme without restricting it to subsequent examination only. The Regulation governing the maximum period for completing various degree program notified by Mangalore University from time to time shall be applicable for improvement of results also.</w:t>
      </w:r>
    </w:p>
    <w:p w:rsidR="00FD7228" w:rsidRDefault="00FD7228" w:rsidP="00FD7228">
      <w:pPr>
        <w:numPr>
          <w:ilvl w:val="0"/>
          <w:numId w:val="4"/>
        </w:numPr>
        <w:shd w:val="clear" w:color="auto" w:fill="FFFFFF"/>
        <w:spacing w:before="100" w:beforeAutospacing="1" w:after="100" w:afterAutospacing="1" w:line="240" w:lineRule="auto"/>
        <w:ind w:left="0"/>
        <w:jc w:val="both"/>
        <w:rPr>
          <w:rFonts w:ascii="Arial" w:hAnsi="Arial" w:cs="Arial"/>
          <w:color w:val="333333"/>
          <w:sz w:val="25"/>
          <w:szCs w:val="25"/>
        </w:rPr>
      </w:pPr>
      <w:r>
        <w:rPr>
          <w:rFonts w:ascii="Arial" w:hAnsi="Arial" w:cs="Arial"/>
          <w:color w:val="333333"/>
          <w:sz w:val="26"/>
          <w:szCs w:val="26"/>
        </w:rPr>
        <w:t>If the candidate passes in all the subjects in the reappearance, higher of the two aggregate marks secured by the candidate shall be awarded to the candidate for that semester. In case the candidate fails in the reappearance, candidate shall retain the first appearance result.</w:t>
      </w:r>
    </w:p>
    <w:p w:rsidR="00FD7228" w:rsidRDefault="00FD7228" w:rsidP="00FD7228">
      <w:pPr>
        <w:numPr>
          <w:ilvl w:val="0"/>
          <w:numId w:val="4"/>
        </w:numPr>
        <w:shd w:val="clear" w:color="auto" w:fill="FFFFFF"/>
        <w:spacing w:before="100" w:beforeAutospacing="1" w:after="100" w:afterAutospacing="1" w:line="240" w:lineRule="auto"/>
        <w:ind w:left="0"/>
        <w:jc w:val="both"/>
        <w:rPr>
          <w:rFonts w:ascii="Arial" w:hAnsi="Arial" w:cs="Arial"/>
          <w:color w:val="333333"/>
          <w:sz w:val="25"/>
          <w:szCs w:val="25"/>
        </w:rPr>
      </w:pPr>
      <w:r>
        <w:rPr>
          <w:rFonts w:ascii="Arial" w:hAnsi="Arial" w:cs="Arial"/>
          <w:color w:val="333333"/>
          <w:sz w:val="26"/>
          <w:szCs w:val="26"/>
        </w:rPr>
        <w:t>A candidate who appears for improvement of results is eligible for class and not for ranking.</w:t>
      </w:r>
    </w:p>
    <w:p w:rsidR="00FD7228" w:rsidRDefault="00FD7228" w:rsidP="00FD7228">
      <w:pPr>
        <w:numPr>
          <w:ilvl w:val="0"/>
          <w:numId w:val="4"/>
        </w:numPr>
        <w:shd w:val="clear" w:color="auto" w:fill="FFFFFF"/>
        <w:spacing w:before="100" w:beforeAutospacing="1" w:after="100" w:afterAutospacing="1" w:line="240" w:lineRule="auto"/>
        <w:ind w:left="0"/>
        <w:jc w:val="both"/>
        <w:rPr>
          <w:rFonts w:ascii="Arial" w:hAnsi="Arial" w:cs="Arial"/>
          <w:color w:val="333333"/>
          <w:sz w:val="25"/>
          <w:szCs w:val="25"/>
        </w:rPr>
      </w:pPr>
      <w:r>
        <w:rPr>
          <w:rFonts w:ascii="Arial" w:hAnsi="Arial" w:cs="Arial"/>
          <w:color w:val="333333"/>
          <w:sz w:val="26"/>
          <w:szCs w:val="26"/>
        </w:rPr>
        <w:t>Internal assessment marks already obtained shall be retained. No separate internal assessment is allowed for improvement of results.</w:t>
      </w:r>
    </w:p>
    <w:p w:rsidR="00FD7228" w:rsidRDefault="00FD7228" w:rsidP="00FD7228">
      <w:pPr>
        <w:numPr>
          <w:ilvl w:val="0"/>
          <w:numId w:val="4"/>
        </w:numPr>
        <w:shd w:val="clear" w:color="auto" w:fill="FFFFFF"/>
        <w:spacing w:before="100" w:beforeAutospacing="1" w:after="100" w:afterAutospacing="1" w:line="240" w:lineRule="auto"/>
        <w:ind w:left="0"/>
        <w:jc w:val="both"/>
        <w:rPr>
          <w:rFonts w:ascii="Arial" w:hAnsi="Arial" w:cs="Arial"/>
          <w:color w:val="333333"/>
          <w:sz w:val="25"/>
          <w:szCs w:val="25"/>
        </w:rPr>
      </w:pPr>
      <w:r>
        <w:rPr>
          <w:rFonts w:ascii="Arial" w:hAnsi="Arial" w:cs="Arial"/>
          <w:color w:val="333333"/>
          <w:sz w:val="26"/>
          <w:szCs w:val="26"/>
        </w:rPr>
        <w:t>A candidate is permitted to take the examination in the same syllabus and scheme up to double the duration of the degree programme.</w:t>
      </w:r>
    </w:p>
    <w:p w:rsidR="00FD7228" w:rsidRDefault="00FD7228" w:rsidP="00FD7228">
      <w:pPr>
        <w:numPr>
          <w:ilvl w:val="0"/>
          <w:numId w:val="4"/>
        </w:numPr>
        <w:shd w:val="clear" w:color="auto" w:fill="FFFFFF"/>
        <w:spacing w:before="100" w:beforeAutospacing="1" w:after="100" w:afterAutospacing="1" w:line="240" w:lineRule="auto"/>
        <w:ind w:left="0"/>
        <w:jc w:val="both"/>
        <w:rPr>
          <w:rFonts w:ascii="Arial" w:hAnsi="Arial" w:cs="Arial"/>
          <w:color w:val="333333"/>
          <w:sz w:val="25"/>
          <w:szCs w:val="25"/>
        </w:rPr>
      </w:pPr>
      <w:r>
        <w:rPr>
          <w:rFonts w:ascii="Arial" w:hAnsi="Arial" w:cs="Arial"/>
          <w:color w:val="333333"/>
          <w:sz w:val="26"/>
          <w:szCs w:val="26"/>
        </w:rPr>
        <w:t>The candidate appearing for the improvement of results shall surrender the marks card already issued, the degree certificate if issued and other relevant documents.</w:t>
      </w:r>
    </w:p>
    <w:p w:rsidR="00FD7228" w:rsidRDefault="00FD7228" w:rsidP="00FD7228">
      <w:pPr>
        <w:numPr>
          <w:ilvl w:val="0"/>
          <w:numId w:val="4"/>
        </w:numPr>
        <w:shd w:val="clear" w:color="auto" w:fill="FFFFFF"/>
        <w:spacing w:before="100" w:beforeAutospacing="1" w:after="100" w:afterAutospacing="1" w:line="240" w:lineRule="auto"/>
        <w:ind w:left="0"/>
        <w:jc w:val="both"/>
        <w:rPr>
          <w:rFonts w:ascii="Arial" w:hAnsi="Arial" w:cs="Arial"/>
          <w:color w:val="333333"/>
          <w:sz w:val="25"/>
          <w:szCs w:val="25"/>
        </w:rPr>
      </w:pPr>
      <w:r>
        <w:rPr>
          <w:rFonts w:ascii="Arial" w:hAnsi="Arial" w:cs="Arial"/>
          <w:color w:val="333333"/>
          <w:sz w:val="26"/>
          <w:szCs w:val="26"/>
        </w:rPr>
        <w:t>The fee for improvement of the result is Rs.5000 per semester.</w:t>
      </w:r>
    </w:p>
    <w:p w:rsidR="00FD7228" w:rsidRDefault="00FD7228" w:rsidP="00FD7228">
      <w:pPr>
        <w:numPr>
          <w:ilvl w:val="0"/>
          <w:numId w:val="4"/>
        </w:numPr>
        <w:shd w:val="clear" w:color="auto" w:fill="FFFFFF"/>
        <w:spacing w:before="100" w:beforeAutospacing="1" w:after="100" w:afterAutospacing="1" w:line="240" w:lineRule="auto"/>
        <w:ind w:left="0"/>
        <w:jc w:val="both"/>
        <w:rPr>
          <w:rFonts w:ascii="Arial" w:hAnsi="Arial" w:cs="Arial"/>
          <w:color w:val="333333"/>
          <w:sz w:val="25"/>
          <w:szCs w:val="25"/>
        </w:rPr>
      </w:pPr>
      <w:r>
        <w:rPr>
          <w:rFonts w:ascii="Arial" w:hAnsi="Arial" w:cs="Arial"/>
          <w:color w:val="333333"/>
          <w:sz w:val="26"/>
          <w:szCs w:val="26"/>
        </w:rPr>
        <w:lastRenderedPageBreak/>
        <w:t>Candidates appearing for subsequent examination after rejecting the results shall pay the whole examination fee prescribed from time to time.</w:t>
      </w:r>
    </w:p>
    <w:p w:rsidR="00FD7228" w:rsidRDefault="00FD7228" w:rsidP="00FD7228">
      <w:pPr>
        <w:pStyle w:val="NormalWeb"/>
        <w:shd w:val="clear" w:color="auto" w:fill="FFFFFF"/>
        <w:spacing w:before="0" w:beforeAutospacing="0" w:after="300" w:afterAutospacing="0" w:line="390" w:lineRule="atLeast"/>
        <w:rPr>
          <w:rFonts w:ascii="Arial" w:hAnsi="Arial" w:cs="Arial"/>
          <w:color w:val="333333"/>
        </w:rPr>
      </w:pPr>
      <w:r>
        <w:rPr>
          <w:rFonts w:ascii="Arial" w:hAnsi="Arial" w:cs="Arial"/>
          <w:color w:val="333333"/>
          <w:sz w:val="26"/>
          <w:szCs w:val="26"/>
        </w:rPr>
        <w:t>                                                         </w:t>
      </w:r>
    </w:p>
    <w:p w:rsidR="00FD7228" w:rsidRPr="0085430D" w:rsidRDefault="00FD7228" w:rsidP="00FD7228">
      <w:pPr>
        <w:shd w:val="clear" w:color="auto" w:fill="FFFFFF"/>
        <w:spacing w:after="300" w:line="390" w:lineRule="atLeast"/>
        <w:jc w:val="both"/>
        <w:rPr>
          <w:rFonts w:ascii="Arial" w:eastAsia="Times New Roman" w:hAnsi="Arial" w:cs="Arial"/>
          <w:color w:val="333333"/>
          <w:sz w:val="24"/>
          <w:szCs w:val="24"/>
          <w:lang w:eastAsia="en-IN"/>
        </w:rPr>
      </w:pPr>
    </w:p>
    <w:p w:rsidR="00FD7228" w:rsidRPr="0085430D" w:rsidRDefault="00FD7228" w:rsidP="00FD7228">
      <w:pPr>
        <w:shd w:val="clear" w:color="auto" w:fill="FFFFFF"/>
        <w:spacing w:after="300" w:line="390" w:lineRule="atLeast"/>
        <w:rPr>
          <w:rFonts w:ascii="Arial" w:eastAsia="Times New Roman" w:hAnsi="Arial" w:cs="Arial"/>
          <w:color w:val="333333"/>
          <w:sz w:val="24"/>
          <w:szCs w:val="24"/>
          <w:lang w:eastAsia="en-IN"/>
        </w:rPr>
      </w:pPr>
      <w:r>
        <w:rPr>
          <w:rFonts w:ascii="Arial" w:eastAsia="Times New Roman" w:hAnsi="Arial" w:cs="Arial"/>
          <w:noProof/>
          <w:color w:val="333333"/>
          <w:sz w:val="26"/>
          <w:szCs w:val="26"/>
          <w:lang w:eastAsia="en-IN"/>
        </w:rPr>
        <w:drawing>
          <wp:inline distT="0" distB="0" distL="0" distR="0" wp14:anchorId="22717A5F" wp14:editId="7670419C">
            <wp:extent cx="904050" cy="695845"/>
            <wp:effectExtent l="0" t="0" r="0" b="9525"/>
            <wp:docPr id="7" name="Picture 7" descr="https://www.staloysius.edu.in/storage/files/Academic%20Year%202023-24/PDF%20Files%202023-24/Registrar%20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aloysius.edu.in/storage/files/Academic%20Year%202023-24/PDF%20Files%202023-24/Registrar%20Sig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646" cy="696304"/>
                    </a:xfrm>
                    <a:prstGeom prst="rect">
                      <a:avLst/>
                    </a:prstGeom>
                    <a:noFill/>
                    <a:ln>
                      <a:noFill/>
                    </a:ln>
                  </pic:spPr>
                </pic:pic>
              </a:graphicData>
            </a:graphic>
          </wp:inline>
        </w:drawing>
      </w:r>
      <w:r w:rsidRPr="0085430D">
        <w:rPr>
          <w:rFonts w:ascii="Arial" w:eastAsia="Times New Roman" w:hAnsi="Arial" w:cs="Arial"/>
          <w:color w:val="333333"/>
          <w:sz w:val="26"/>
          <w:szCs w:val="26"/>
          <w:lang w:eastAsia="en-IN"/>
        </w:rPr>
        <w:t>                                                         </w:t>
      </w:r>
      <w:r>
        <w:rPr>
          <w:rFonts w:ascii="Arial" w:eastAsia="Times New Roman" w:hAnsi="Arial" w:cs="Arial"/>
          <w:noProof/>
          <w:color w:val="333333"/>
          <w:sz w:val="26"/>
          <w:szCs w:val="26"/>
          <w:lang w:eastAsia="en-IN"/>
        </w:rPr>
        <w:drawing>
          <wp:inline distT="0" distB="0" distL="0" distR="0" wp14:anchorId="4B91F93A" wp14:editId="3A131424">
            <wp:extent cx="1930055" cy="371475"/>
            <wp:effectExtent l="0" t="0" r="0" b="0"/>
            <wp:docPr id="8" name="Picture 8" descr="https://www.staloysius.edu.in/storage/files/Academic%20Year%202023-24/PDF%20Files%202023-24/Princip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aloysius.edu.in/storage/files/Academic%20Year%202023-24/PDF%20Files%202023-24/Princip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0055" cy="371475"/>
                    </a:xfrm>
                    <a:prstGeom prst="rect">
                      <a:avLst/>
                    </a:prstGeom>
                    <a:noFill/>
                    <a:ln>
                      <a:noFill/>
                    </a:ln>
                  </pic:spPr>
                </pic:pic>
              </a:graphicData>
            </a:graphic>
          </wp:inline>
        </w:drawing>
      </w:r>
    </w:p>
    <w:p w:rsidR="00FD7228" w:rsidRPr="0085430D" w:rsidRDefault="00FD7228" w:rsidP="00FD7228">
      <w:pPr>
        <w:shd w:val="clear" w:color="auto" w:fill="FFFFFF"/>
        <w:spacing w:line="390" w:lineRule="atLeast"/>
        <w:rPr>
          <w:rFonts w:ascii="Arial" w:eastAsia="Times New Roman" w:hAnsi="Arial" w:cs="Arial"/>
          <w:color w:val="333333"/>
          <w:sz w:val="24"/>
          <w:szCs w:val="24"/>
          <w:lang w:eastAsia="en-IN"/>
        </w:rPr>
      </w:pPr>
      <w:r w:rsidRPr="0085430D">
        <w:rPr>
          <w:rFonts w:ascii="Arial" w:eastAsia="Times New Roman" w:hAnsi="Arial" w:cs="Arial"/>
          <w:color w:val="333333"/>
          <w:sz w:val="26"/>
          <w:szCs w:val="26"/>
          <w:lang w:eastAsia="en-IN"/>
        </w:rPr>
        <w:t>Registrar                                                                         Principal</w:t>
      </w:r>
    </w:p>
    <w:p w:rsidR="00FD7228" w:rsidRDefault="00FD7228" w:rsidP="00FD7228"/>
    <w:p w:rsidR="00FD7228" w:rsidRDefault="00FD7228" w:rsidP="00FD7228"/>
    <w:p w:rsidR="00FD7228" w:rsidRDefault="00FD7228" w:rsidP="00FD7228">
      <w:pPr>
        <w:pStyle w:val="NormalWeb"/>
        <w:shd w:val="clear" w:color="auto" w:fill="FFFFFF"/>
        <w:spacing w:before="0" w:beforeAutospacing="0" w:after="300" w:afterAutospacing="0" w:line="390" w:lineRule="atLeast"/>
        <w:rPr>
          <w:rFonts w:ascii="Arial" w:hAnsi="Arial" w:cs="Arial"/>
          <w:color w:val="333333"/>
        </w:rPr>
      </w:pPr>
      <w:bookmarkStart w:id="0" w:name="_GoBack"/>
      <w:bookmarkEnd w:id="0"/>
    </w:p>
    <w:sectPr w:rsidR="00FD7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40C08"/>
    <w:multiLevelType w:val="multilevel"/>
    <w:tmpl w:val="72162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A5027C"/>
    <w:multiLevelType w:val="multilevel"/>
    <w:tmpl w:val="1DB4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4D26A1"/>
    <w:multiLevelType w:val="multilevel"/>
    <w:tmpl w:val="5A70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784520"/>
    <w:multiLevelType w:val="multilevel"/>
    <w:tmpl w:val="23D4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0D"/>
    <w:rsid w:val="0085430D"/>
    <w:rsid w:val="00F413D1"/>
    <w:rsid w:val="00FD72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430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5430D"/>
    <w:rPr>
      <w:b/>
      <w:bCs/>
    </w:rPr>
  </w:style>
  <w:style w:type="character" w:styleId="Hyperlink">
    <w:name w:val="Hyperlink"/>
    <w:basedOn w:val="DefaultParagraphFont"/>
    <w:uiPriority w:val="99"/>
    <w:semiHidden/>
    <w:unhideWhenUsed/>
    <w:rsid w:val="0085430D"/>
    <w:rPr>
      <w:color w:val="0000FF"/>
      <w:u w:val="single"/>
    </w:rPr>
  </w:style>
  <w:style w:type="character" w:customStyle="1" w:styleId="list-group-item">
    <w:name w:val="list-group-item"/>
    <w:basedOn w:val="DefaultParagraphFont"/>
    <w:rsid w:val="0085430D"/>
  </w:style>
  <w:style w:type="paragraph" w:styleId="BalloonText">
    <w:name w:val="Balloon Text"/>
    <w:basedOn w:val="Normal"/>
    <w:link w:val="BalloonTextChar"/>
    <w:uiPriority w:val="99"/>
    <w:semiHidden/>
    <w:unhideWhenUsed/>
    <w:rsid w:val="00854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30D"/>
    <w:rPr>
      <w:rFonts w:ascii="Tahoma" w:hAnsi="Tahoma" w:cs="Tahoma"/>
      <w:sz w:val="16"/>
      <w:szCs w:val="16"/>
    </w:rPr>
  </w:style>
  <w:style w:type="paragraph" w:styleId="ListParagraph">
    <w:name w:val="List Paragraph"/>
    <w:basedOn w:val="Normal"/>
    <w:uiPriority w:val="34"/>
    <w:qFormat/>
    <w:rsid w:val="00FD72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430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5430D"/>
    <w:rPr>
      <w:b/>
      <w:bCs/>
    </w:rPr>
  </w:style>
  <w:style w:type="character" w:styleId="Hyperlink">
    <w:name w:val="Hyperlink"/>
    <w:basedOn w:val="DefaultParagraphFont"/>
    <w:uiPriority w:val="99"/>
    <w:semiHidden/>
    <w:unhideWhenUsed/>
    <w:rsid w:val="0085430D"/>
    <w:rPr>
      <w:color w:val="0000FF"/>
      <w:u w:val="single"/>
    </w:rPr>
  </w:style>
  <w:style w:type="character" w:customStyle="1" w:styleId="list-group-item">
    <w:name w:val="list-group-item"/>
    <w:basedOn w:val="DefaultParagraphFont"/>
    <w:rsid w:val="0085430D"/>
  </w:style>
  <w:style w:type="paragraph" w:styleId="BalloonText">
    <w:name w:val="Balloon Text"/>
    <w:basedOn w:val="Normal"/>
    <w:link w:val="BalloonTextChar"/>
    <w:uiPriority w:val="99"/>
    <w:semiHidden/>
    <w:unhideWhenUsed/>
    <w:rsid w:val="00854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30D"/>
    <w:rPr>
      <w:rFonts w:ascii="Tahoma" w:hAnsi="Tahoma" w:cs="Tahoma"/>
      <w:sz w:val="16"/>
      <w:szCs w:val="16"/>
    </w:rPr>
  </w:style>
  <w:style w:type="paragraph" w:styleId="ListParagraph">
    <w:name w:val="List Paragraph"/>
    <w:basedOn w:val="Normal"/>
    <w:uiPriority w:val="34"/>
    <w:qFormat/>
    <w:rsid w:val="00FD7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130855">
      <w:bodyDiv w:val="1"/>
      <w:marLeft w:val="0"/>
      <w:marRight w:val="0"/>
      <w:marTop w:val="0"/>
      <w:marBottom w:val="0"/>
      <w:divBdr>
        <w:top w:val="none" w:sz="0" w:space="0" w:color="auto"/>
        <w:left w:val="none" w:sz="0" w:space="0" w:color="auto"/>
        <w:bottom w:val="none" w:sz="0" w:space="0" w:color="auto"/>
        <w:right w:val="none" w:sz="0" w:space="0" w:color="auto"/>
      </w:divBdr>
      <w:divsChild>
        <w:div w:id="940340477">
          <w:marLeft w:val="0"/>
          <w:marRight w:val="0"/>
          <w:marTop w:val="0"/>
          <w:marBottom w:val="0"/>
          <w:divBdr>
            <w:top w:val="none" w:sz="0" w:space="0" w:color="auto"/>
            <w:left w:val="none" w:sz="0" w:space="0" w:color="auto"/>
            <w:bottom w:val="none" w:sz="0" w:space="0" w:color="auto"/>
            <w:right w:val="none" w:sz="0" w:space="0" w:color="auto"/>
          </w:divBdr>
          <w:divsChild>
            <w:div w:id="1111362485">
              <w:marLeft w:val="0"/>
              <w:marRight w:val="0"/>
              <w:marTop w:val="0"/>
              <w:marBottom w:val="300"/>
              <w:divBdr>
                <w:top w:val="none" w:sz="0" w:space="0" w:color="auto"/>
                <w:left w:val="none" w:sz="0" w:space="0" w:color="auto"/>
                <w:bottom w:val="none" w:sz="0" w:space="0" w:color="auto"/>
                <w:right w:val="none" w:sz="0" w:space="0" w:color="auto"/>
              </w:divBdr>
              <w:divsChild>
                <w:div w:id="1578435903">
                  <w:marLeft w:val="0"/>
                  <w:marRight w:val="0"/>
                  <w:marTop w:val="0"/>
                  <w:marBottom w:val="0"/>
                  <w:divBdr>
                    <w:top w:val="none" w:sz="0" w:space="0" w:color="auto"/>
                    <w:left w:val="none" w:sz="0" w:space="0" w:color="auto"/>
                    <w:bottom w:val="none" w:sz="0" w:space="0" w:color="auto"/>
                    <w:right w:val="none" w:sz="0" w:space="0" w:color="auto"/>
                  </w:divBdr>
                  <w:divsChild>
                    <w:div w:id="306859403">
                      <w:marLeft w:val="0"/>
                      <w:marRight w:val="0"/>
                      <w:marTop w:val="0"/>
                      <w:marBottom w:val="0"/>
                      <w:divBdr>
                        <w:top w:val="none" w:sz="0" w:space="0" w:color="auto"/>
                        <w:left w:val="none" w:sz="0" w:space="0" w:color="auto"/>
                        <w:bottom w:val="none" w:sz="0" w:space="0" w:color="auto"/>
                        <w:right w:val="none" w:sz="0" w:space="0" w:color="auto"/>
                      </w:divBdr>
                      <w:divsChild>
                        <w:div w:id="675377037">
                          <w:marLeft w:val="0"/>
                          <w:marRight w:val="0"/>
                          <w:marTop w:val="0"/>
                          <w:marBottom w:val="0"/>
                          <w:divBdr>
                            <w:top w:val="none" w:sz="0" w:space="0" w:color="auto"/>
                            <w:left w:val="none" w:sz="0" w:space="0" w:color="auto"/>
                            <w:bottom w:val="none" w:sz="0" w:space="0" w:color="auto"/>
                            <w:right w:val="none" w:sz="0" w:space="0" w:color="auto"/>
                          </w:divBdr>
                          <w:divsChild>
                            <w:div w:id="871502974">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236613">
          <w:marLeft w:val="0"/>
          <w:marRight w:val="0"/>
          <w:marTop w:val="0"/>
          <w:marBottom w:val="0"/>
          <w:divBdr>
            <w:top w:val="none" w:sz="0" w:space="0" w:color="auto"/>
            <w:left w:val="none" w:sz="0" w:space="0" w:color="auto"/>
            <w:bottom w:val="none" w:sz="0" w:space="0" w:color="auto"/>
            <w:right w:val="none" w:sz="0" w:space="0" w:color="auto"/>
          </w:divBdr>
          <w:divsChild>
            <w:div w:id="1729642050">
              <w:marLeft w:val="0"/>
              <w:marRight w:val="0"/>
              <w:marTop w:val="0"/>
              <w:marBottom w:val="300"/>
              <w:divBdr>
                <w:top w:val="none" w:sz="0" w:space="0" w:color="auto"/>
                <w:left w:val="none" w:sz="0" w:space="0" w:color="auto"/>
                <w:bottom w:val="none" w:sz="0" w:space="0" w:color="auto"/>
                <w:right w:val="none" w:sz="0" w:space="0" w:color="auto"/>
              </w:divBdr>
              <w:divsChild>
                <w:div w:id="1025207012">
                  <w:marLeft w:val="0"/>
                  <w:marRight w:val="0"/>
                  <w:marTop w:val="0"/>
                  <w:marBottom w:val="0"/>
                  <w:divBdr>
                    <w:top w:val="none" w:sz="0" w:space="0" w:color="auto"/>
                    <w:left w:val="none" w:sz="0" w:space="0" w:color="auto"/>
                    <w:bottom w:val="single" w:sz="36" w:space="0" w:color="428BCA"/>
                    <w:right w:val="none" w:sz="0" w:space="0" w:color="auto"/>
                  </w:divBdr>
                </w:div>
              </w:divsChild>
            </w:div>
          </w:divsChild>
        </w:div>
      </w:divsChild>
    </w:div>
    <w:div w:id="1283655998">
      <w:bodyDiv w:val="1"/>
      <w:marLeft w:val="0"/>
      <w:marRight w:val="0"/>
      <w:marTop w:val="0"/>
      <w:marBottom w:val="0"/>
      <w:divBdr>
        <w:top w:val="none" w:sz="0" w:space="0" w:color="auto"/>
        <w:left w:val="none" w:sz="0" w:space="0" w:color="auto"/>
        <w:bottom w:val="none" w:sz="0" w:space="0" w:color="auto"/>
        <w:right w:val="none" w:sz="0" w:space="0" w:color="auto"/>
      </w:divBdr>
      <w:divsChild>
        <w:div w:id="1086346724">
          <w:marLeft w:val="0"/>
          <w:marRight w:val="0"/>
          <w:marTop w:val="0"/>
          <w:marBottom w:val="0"/>
          <w:divBdr>
            <w:top w:val="none" w:sz="0" w:space="0" w:color="auto"/>
            <w:left w:val="none" w:sz="0" w:space="0" w:color="auto"/>
            <w:bottom w:val="none" w:sz="0" w:space="0" w:color="auto"/>
            <w:right w:val="none" w:sz="0" w:space="0" w:color="auto"/>
          </w:divBdr>
          <w:divsChild>
            <w:div w:id="959266805">
              <w:marLeft w:val="0"/>
              <w:marRight w:val="0"/>
              <w:marTop w:val="0"/>
              <w:marBottom w:val="300"/>
              <w:divBdr>
                <w:top w:val="none" w:sz="0" w:space="0" w:color="auto"/>
                <w:left w:val="none" w:sz="0" w:space="0" w:color="auto"/>
                <w:bottom w:val="none" w:sz="0" w:space="0" w:color="auto"/>
                <w:right w:val="none" w:sz="0" w:space="0" w:color="auto"/>
              </w:divBdr>
              <w:divsChild>
                <w:div w:id="1636252864">
                  <w:marLeft w:val="0"/>
                  <w:marRight w:val="0"/>
                  <w:marTop w:val="0"/>
                  <w:marBottom w:val="0"/>
                  <w:divBdr>
                    <w:top w:val="none" w:sz="0" w:space="0" w:color="auto"/>
                    <w:left w:val="none" w:sz="0" w:space="0" w:color="auto"/>
                    <w:bottom w:val="none" w:sz="0" w:space="0" w:color="auto"/>
                    <w:right w:val="none" w:sz="0" w:space="0" w:color="auto"/>
                  </w:divBdr>
                  <w:divsChild>
                    <w:div w:id="945766777">
                      <w:marLeft w:val="0"/>
                      <w:marRight w:val="0"/>
                      <w:marTop w:val="0"/>
                      <w:marBottom w:val="0"/>
                      <w:divBdr>
                        <w:top w:val="none" w:sz="0" w:space="0" w:color="auto"/>
                        <w:left w:val="none" w:sz="0" w:space="0" w:color="auto"/>
                        <w:bottom w:val="none" w:sz="0" w:space="0" w:color="auto"/>
                        <w:right w:val="none" w:sz="0" w:space="0" w:color="auto"/>
                      </w:divBdr>
                      <w:divsChild>
                        <w:div w:id="1003780786">
                          <w:marLeft w:val="0"/>
                          <w:marRight w:val="0"/>
                          <w:marTop w:val="0"/>
                          <w:marBottom w:val="0"/>
                          <w:divBdr>
                            <w:top w:val="none" w:sz="0" w:space="0" w:color="auto"/>
                            <w:left w:val="none" w:sz="0" w:space="0" w:color="auto"/>
                            <w:bottom w:val="none" w:sz="0" w:space="0" w:color="auto"/>
                            <w:right w:val="none" w:sz="0" w:space="0" w:color="auto"/>
                          </w:divBdr>
                          <w:divsChild>
                            <w:div w:id="1928539104">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81591716">
          <w:marLeft w:val="0"/>
          <w:marRight w:val="0"/>
          <w:marTop w:val="0"/>
          <w:marBottom w:val="0"/>
          <w:divBdr>
            <w:top w:val="none" w:sz="0" w:space="0" w:color="auto"/>
            <w:left w:val="none" w:sz="0" w:space="0" w:color="auto"/>
            <w:bottom w:val="none" w:sz="0" w:space="0" w:color="auto"/>
            <w:right w:val="none" w:sz="0" w:space="0" w:color="auto"/>
          </w:divBdr>
          <w:divsChild>
            <w:div w:id="1610430203">
              <w:marLeft w:val="0"/>
              <w:marRight w:val="0"/>
              <w:marTop w:val="0"/>
              <w:marBottom w:val="300"/>
              <w:divBdr>
                <w:top w:val="none" w:sz="0" w:space="0" w:color="auto"/>
                <w:left w:val="none" w:sz="0" w:space="0" w:color="auto"/>
                <w:bottom w:val="none" w:sz="0" w:space="0" w:color="auto"/>
                <w:right w:val="none" w:sz="0" w:space="0" w:color="auto"/>
              </w:divBdr>
              <w:divsChild>
                <w:div w:id="793406107">
                  <w:marLeft w:val="0"/>
                  <w:marRight w:val="0"/>
                  <w:marTop w:val="0"/>
                  <w:marBottom w:val="0"/>
                  <w:divBdr>
                    <w:top w:val="none" w:sz="0" w:space="0" w:color="auto"/>
                    <w:left w:val="none" w:sz="0" w:space="0" w:color="auto"/>
                    <w:bottom w:val="single" w:sz="36" w:space="0" w:color="428BCA"/>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2024-05-11T05:16:00Z</dcterms:created>
  <dcterms:modified xsi:type="dcterms:W3CDTF">2024-05-11T05:18:00Z</dcterms:modified>
</cp:coreProperties>
</file>